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B7FA" w14:textId="7AE04ED9" w:rsidR="00EE2B32" w:rsidRDefault="00EE2B32" w:rsidP="00EE2B32">
      <w:pPr>
        <w:spacing w:after="0" w:line="240" w:lineRule="auto"/>
        <w:ind w:right="-284"/>
        <w:jc w:val="center"/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</w:pPr>
      <w:r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  <w:t>Broom Cottages Primary &amp; Nursey Schoo</w:t>
      </w:r>
      <w:r w:rsidR="00E05EAF"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  <w:t>l</w:t>
      </w:r>
    </w:p>
    <w:p w14:paraId="388AB2C1" w14:textId="1519E445" w:rsidR="00E05EAF" w:rsidRDefault="00E05EAF" w:rsidP="00EE2B32">
      <w:pPr>
        <w:spacing w:after="0" w:line="240" w:lineRule="auto"/>
        <w:ind w:right="-284"/>
        <w:jc w:val="center"/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</w:pPr>
    </w:p>
    <w:p w14:paraId="4C79E142" w14:textId="0F151D3C" w:rsidR="00E05EAF" w:rsidRDefault="00EE2B32" w:rsidP="00EE2B32">
      <w:pPr>
        <w:spacing w:after="0" w:line="240" w:lineRule="auto"/>
        <w:ind w:right="-284"/>
        <w:jc w:val="center"/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</w:pPr>
      <w:r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  <w:t>Level 3 Teaching Assistant Standard (with Sport &amp; PE) Apprenticeship</w:t>
      </w:r>
    </w:p>
    <w:p w14:paraId="70BA80FB" w14:textId="2140C2B2" w:rsidR="00EE2B32" w:rsidRDefault="00EE2B32" w:rsidP="00EE2B32">
      <w:pPr>
        <w:spacing w:after="0" w:line="240" w:lineRule="auto"/>
        <w:ind w:right="-284"/>
        <w:jc w:val="center"/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</w:pPr>
      <w:r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  <w:t xml:space="preserve"> </w:t>
      </w:r>
    </w:p>
    <w:p w14:paraId="2A966B70" w14:textId="3FCBBF6B" w:rsidR="00EE2B32" w:rsidRDefault="00EE2B32" w:rsidP="00EE2B32">
      <w:pPr>
        <w:spacing w:after="0" w:line="240" w:lineRule="auto"/>
        <w:ind w:right="-284"/>
        <w:jc w:val="center"/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</w:pPr>
      <w:r>
        <w:rPr>
          <w:rFonts w:ascii="Montserrat SemiBold" w:eastAsia="Montserrat SemiBold" w:hAnsi="Montserrat SemiBold" w:cs="Montserrat SemiBold"/>
          <w:b/>
          <w:color w:val="003399"/>
          <w:sz w:val="28"/>
          <w:szCs w:val="28"/>
        </w:rPr>
        <w:t>Job Description</w:t>
      </w:r>
    </w:p>
    <w:tbl>
      <w:tblPr>
        <w:tblStyle w:val="TableGrid"/>
        <w:tblpPr w:leftFromText="180" w:rightFromText="180" w:vertAnchor="text" w:horzAnchor="margin" w:tblpY="310"/>
        <w:tblW w:w="10490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E05EAF" w14:paraId="3B5F3EA7" w14:textId="77777777" w:rsidTr="00E05EAF">
        <w:tc>
          <w:tcPr>
            <w:tcW w:w="2694" w:type="dxa"/>
          </w:tcPr>
          <w:p w14:paraId="2E51419E" w14:textId="77777777" w:rsidR="00E05EAF" w:rsidRPr="00ED3BF8" w:rsidRDefault="00E05EAF" w:rsidP="00E05EAF">
            <w:pPr>
              <w:rPr>
                <w:b/>
                <w:bCs/>
                <w:sz w:val="24"/>
                <w:szCs w:val="24"/>
              </w:rPr>
            </w:pPr>
            <w:r w:rsidRPr="00ED3BF8">
              <w:rPr>
                <w:b/>
                <w:bCs/>
                <w:sz w:val="24"/>
                <w:szCs w:val="24"/>
              </w:rPr>
              <w:t>Post Title</w:t>
            </w:r>
          </w:p>
        </w:tc>
        <w:tc>
          <w:tcPr>
            <w:tcW w:w="7796" w:type="dxa"/>
          </w:tcPr>
          <w:p w14:paraId="0231893D" w14:textId="2F71E5F7" w:rsidR="00E05EAF" w:rsidRPr="00ED3BF8" w:rsidRDefault="00E05EAF" w:rsidP="00E05EAF">
            <w:pPr>
              <w:rPr>
                <w:b/>
                <w:bCs/>
                <w:sz w:val="24"/>
                <w:szCs w:val="24"/>
              </w:rPr>
            </w:pPr>
            <w:r w:rsidRPr="00ED3BF8">
              <w:rPr>
                <w:b/>
                <w:bCs/>
                <w:sz w:val="24"/>
                <w:szCs w:val="24"/>
              </w:rPr>
              <w:t>Teaching Assistant (with Sport &amp; PE) Apprentice</w:t>
            </w:r>
          </w:p>
          <w:p w14:paraId="7E4F182C" w14:textId="77777777" w:rsidR="00ED3BF8" w:rsidRPr="00ED3BF8" w:rsidRDefault="00ED3BF8" w:rsidP="00E05E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5EAF" w14:paraId="4941417E" w14:textId="77777777" w:rsidTr="00E05EAF">
        <w:tc>
          <w:tcPr>
            <w:tcW w:w="2694" w:type="dxa"/>
          </w:tcPr>
          <w:p w14:paraId="4FF37172" w14:textId="77777777" w:rsidR="00E05EAF" w:rsidRDefault="00E05EAF" w:rsidP="00E05EAF">
            <w:r>
              <w:t>Job Purpose</w:t>
            </w:r>
          </w:p>
        </w:tc>
        <w:tc>
          <w:tcPr>
            <w:tcW w:w="7796" w:type="dxa"/>
          </w:tcPr>
          <w:p w14:paraId="49540804" w14:textId="5F496156" w:rsidR="00E05EAF" w:rsidRDefault="00E05EAF" w:rsidP="00E05EAF">
            <w:pPr>
              <w:pStyle w:val="ListParagraph"/>
              <w:numPr>
                <w:ilvl w:val="0"/>
                <w:numId w:val="5"/>
              </w:numPr>
            </w:pPr>
            <w:r>
              <w:t>To assist in the delivery of PE and school sport</w:t>
            </w:r>
          </w:p>
          <w:p w14:paraId="37C466FB" w14:textId="74EFC1B9" w:rsidR="00E05EAF" w:rsidRDefault="00E05EAF" w:rsidP="00E05EAF">
            <w:pPr>
              <w:pStyle w:val="ListParagraph"/>
              <w:numPr>
                <w:ilvl w:val="0"/>
                <w:numId w:val="5"/>
              </w:numPr>
            </w:pPr>
            <w:r>
              <w:t>To support small groups of children in activity</w:t>
            </w:r>
          </w:p>
          <w:p w14:paraId="04AF89BF" w14:textId="7F32BFB4" w:rsidR="00E05EAF" w:rsidRDefault="00E05EAF" w:rsidP="00E05EAF">
            <w:pPr>
              <w:pStyle w:val="ListParagraph"/>
              <w:numPr>
                <w:ilvl w:val="0"/>
                <w:numId w:val="5"/>
              </w:numPr>
            </w:pPr>
            <w:r>
              <w:t>To assist in the administration of PE and School Sport e.g. attendance at competitions and festivals</w:t>
            </w:r>
          </w:p>
          <w:p w14:paraId="5D4420B4" w14:textId="26352BBB" w:rsidR="00E05EAF" w:rsidRDefault="00E05EAF" w:rsidP="00E05EAF">
            <w:pPr>
              <w:pStyle w:val="ListParagraph"/>
              <w:numPr>
                <w:ilvl w:val="0"/>
                <w:numId w:val="5"/>
              </w:numPr>
            </w:pPr>
            <w:r>
              <w:t>To support other classroom based activities if/ when PE is not being delivered</w:t>
            </w:r>
          </w:p>
          <w:p w14:paraId="4C52AE96" w14:textId="77777777" w:rsidR="00E05EAF" w:rsidRDefault="00E05EAF" w:rsidP="00E05EAF">
            <w:pPr>
              <w:pStyle w:val="ListParagraph"/>
              <w:numPr>
                <w:ilvl w:val="0"/>
                <w:numId w:val="5"/>
              </w:numPr>
            </w:pPr>
            <w:r>
              <w:t>To support the delivery of Community Clubs (Mondays &amp; Thursdays, 16:30 – 18:30)</w:t>
            </w:r>
          </w:p>
          <w:p w14:paraId="19A77BB3" w14:textId="77777777" w:rsidR="00ED3BF8" w:rsidRDefault="00ED3BF8" w:rsidP="00ED3BF8">
            <w:pPr>
              <w:pStyle w:val="ListParagraph"/>
            </w:pPr>
          </w:p>
        </w:tc>
      </w:tr>
      <w:tr w:rsidR="00ED3BF8" w14:paraId="6EC8F7E5" w14:textId="77777777" w:rsidTr="00E05EAF">
        <w:tc>
          <w:tcPr>
            <w:tcW w:w="2694" w:type="dxa"/>
          </w:tcPr>
          <w:p w14:paraId="4BA15A13" w14:textId="2C4E318B" w:rsidR="00ED3BF8" w:rsidRDefault="00ED3BF8" w:rsidP="00E05EAF">
            <w:r>
              <w:t>What you will learn</w:t>
            </w:r>
          </w:p>
        </w:tc>
        <w:tc>
          <w:tcPr>
            <w:tcW w:w="7796" w:type="dxa"/>
          </w:tcPr>
          <w:p w14:paraId="4D102B22" w14:textId="025C1A70" w:rsidR="00ED3BF8" w:rsidRPr="00ED3BF8" w:rsidRDefault="00ED3BF8" w:rsidP="00ED3BF8">
            <w:pPr>
              <w:shd w:val="clear" w:color="auto" w:fill="FFFFFF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>Training is provided through a blended programme of practical activity, group training and virtual learning. The programme provides opportunities to share experiences with other apprentices and learn from experienced professionals.</w:t>
            </w:r>
          </w:p>
          <w:p w14:paraId="0053A6A0" w14:textId="77777777" w:rsidR="00ED3BF8" w:rsidRPr="00ED3BF8" w:rsidRDefault="00ED3BF8" w:rsidP="00ED3BF8">
            <w:pPr>
              <w:numPr>
                <w:ilvl w:val="0"/>
                <w:numId w:val="6"/>
              </w:numPr>
              <w:spacing w:line="390" w:lineRule="atLeast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>An understanding of how pupils learn and develop</w:t>
            </w:r>
          </w:p>
          <w:p w14:paraId="242BF17D" w14:textId="77777777" w:rsidR="00ED3BF8" w:rsidRPr="00ED3BF8" w:rsidRDefault="00ED3BF8" w:rsidP="00ED3BF8">
            <w:pPr>
              <w:numPr>
                <w:ilvl w:val="0"/>
                <w:numId w:val="6"/>
              </w:numPr>
              <w:spacing w:line="390" w:lineRule="atLeast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>The importance of feedback in promoting independent learners</w:t>
            </w:r>
          </w:p>
          <w:p w14:paraId="44DC0614" w14:textId="217C1061" w:rsidR="00ED3BF8" w:rsidRPr="00ED3BF8" w:rsidRDefault="00ED3BF8" w:rsidP="00ED3BF8">
            <w:pPr>
              <w:numPr>
                <w:ilvl w:val="0"/>
                <w:numId w:val="6"/>
              </w:numPr>
              <w:spacing w:line="390" w:lineRule="atLeast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>Behaviour support strategies</w:t>
            </w:r>
          </w:p>
          <w:p w14:paraId="47E201EF" w14:textId="77777777" w:rsidR="00ED3BF8" w:rsidRPr="00ED3BF8" w:rsidRDefault="00ED3BF8" w:rsidP="00ED3BF8">
            <w:pPr>
              <w:numPr>
                <w:ilvl w:val="0"/>
                <w:numId w:val="6"/>
              </w:numPr>
              <w:spacing w:line="390" w:lineRule="atLeast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>An understanding of the National Curriculum/assessment for learning and how to support children</w:t>
            </w:r>
          </w:p>
          <w:p w14:paraId="038206C3" w14:textId="77777777" w:rsidR="00ED3BF8" w:rsidRDefault="00ED3BF8" w:rsidP="00ED3BF8">
            <w:pPr>
              <w:numPr>
                <w:ilvl w:val="0"/>
                <w:numId w:val="6"/>
              </w:numPr>
              <w:spacing w:line="390" w:lineRule="atLeast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>Understand current statutory guidance including ‘Keeping Children Safe in Education’</w:t>
            </w:r>
          </w:p>
          <w:p w14:paraId="40B5859E" w14:textId="1E42CB68" w:rsidR="00ED3BF8" w:rsidRPr="00ED3BF8" w:rsidRDefault="00ED3BF8" w:rsidP="00ED3BF8">
            <w:pPr>
              <w:numPr>
                <w:ilvl w:val="0"/>
                <w:numId w:val="6"/>
              </w:numPr>
              <w:spacing w:line="390" w:lineRule="atLeast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 xml:space="preserve"> Safeguarding Policies and the Prevent Strategy</w:t>
            </w:r>
          </w:p>
          <w:p w14:paraId="0ED3D924" w14:textId="77777777" w:rsidR="00ED3BF8" w:rsidRPr="00ED3BF8" w:rsidRDefault="00ED3BF8" w:rsidP="00ED3BF8">
            <w:pPr>
              <w:numPr>
                <w:ilvl w:val="0"/>
                <w:numId w:val="6"/>
              </w:numPr>
              <w:spacing w:line="390" w:lineRule="atLeast"/>
              <w:textAlignment w:val="baseline"/>
              <w:rPr>
                <w:rFonts w:eastAsia="Times New Roman" w:cstheme="minorHAnsi"/>
                <w:lang w:eastAsia="en-GB"/>
              </w:rPr>
            </w:pPr>
            <w:r w:rsidRPr="00ED3BF8">
              <w:rPr>
                <w:rFonts w:eastAsia="Times New Roman" w:cstheme="minorHAnsi"/>
                <w:lang w:eastAsia="en-GB"/>
              </w:rPr>
              <w:t>The importance of ICT and how it can be used effectively.</w:t>
            </w:r>
          </w:p>
          <w:p w14:paraId="1FC187C1" w14:textId="77777777" w:rsidR="00ED3BF8" w:rsidRPr="00ED3BF8" w:rsidRDefault="00ED3BF8" w:rsidP="00ED3BF8">
            <w:pPr>
              <w:rPr>
                <w:rFonts w:cstheme="minorHAnsi"/>
              </w:rPr>
            </w:pPr>
          </w:p>
          <w:p w14:paraId="08097B39" w14:textId="77777777" w:rsidR="00ED3BF8" w:rsidRPr="00ED3BF8" w:rsidRDefault="00ED3BF8" w:rsidP="00ED3BF8">
            <w:pPr>
              <w:rPr>
                <w:rFonts w:cstheme="minorHAnsi"/>
              </w:rPr>
            </w:pPr>
          </w:p>
        </w:tc>
      </w:tr>
      <w:tr w:rsidR="00E05EAF" w14:paraId="583E7F0D" w14:textId="77777777" w:rsidTr="00E05EAF">
        <w:tc>
          <w:tcPr>
            <w:tcW w:w="2694" w:type="dxa"/>
          </w:tcPr>
          <w:p w14:paraId="677A52D7" w14:textId="77777777" w:rsidR="00E05EAF" w:rsidRDefault="00E05EAF" w:rsidP="00E05EAF">
            <w:r>
              <w:t>Reporting to</w:t>
            </w:r>
          </w:p>
        </w:tc>
        <w:tc>
          <w:tcPr>
            <w:tcW w:w="7796" w:type="dxa"/>
          </w:tcPr>
          <w:p w14:paraId="5AC8FAAA" w14:textId="0B5B24AA" w:rsidR="00E05EAF" w:rsidRDefault="00E05EAF" w:rsidP="00E05EAF">
            <w:r>
              <w:t>A named mentor in school and a named member of SLT</w:t>
            </w:r>
          </w:p>
          <w:p w14:paraId="27D401F0" w14:textId="77777777" w:rsidR="00D670F2" w:rsidRDefault="00D670F2" w:rsidP="00E05EAF"/>
          <w:p w14:paraId="229AB0D6" w14:textId="69A42833" w:rsidR="00ED3BF8" w:rsidRDefault="00ED3BF8" w:rsidP="00E05EAF">
            <w:r>
              <w:t>Apprentice Tutor</w:t>
            </w:r>
          </w:p>
          <w:p w14:paraId="6B452F8F" w14:textId="77777777" w:rsidR="00E05EAF" w:rsidRDefault="00E05EAF" w:rsidP="00E05EAF"/>
        </w:tc>
      </w:tr>
      <w:tr w:rsidR="00E05EAF" w14:paraId="7B6CF226" w14:textId="77777777" w:rsidTr="00E05EAF">
        <w:tc>
          <w:tcPr>
            <w:tcW w:w="2694" w:type="dxa"/>
          </w:tcPr>
          <w:p w14:paraId="709D0A89" w14:textId="77777777" w:rsidR="00E05EAF" w:rsidRDefault="00E05EAF" w:rsidP="00E05EAF">
            <w:r>
              <w:t>Working time</w:t>
            </w:r>
          </w:p>
          <w:p w14:paraId="53AA0A6D" w14:textId="77777777" w:rsidR="00E05EAF" w:rsidRDefault="00E05EAF" w:rsidP="00E05EAF"/>
        </w:tc>
        <w:tc>
          <w:tcPr>
            <w:tcW w:w="7796" w:type="dxa"/>
          </w:tcPr>
          <w:p w14:paraId="3D5EDDBA" w14:textId="77777777" w:rsidR="00E05EAF" w:rsidRPr="003453CB" w:rsidRDefault="00E05EAF" w:rsidP="00E05EAF">
            <w:pPr>
              <w:rPr>
                <w:bCs/>
              </w:rPr>
            </w:pPr>
            <w:r w:rsidRPr="003453CB">
              <w:rPr>
                <w:bCs/>
              </w:rPr>
              <w:t>Term time only – 37 hours per week</w:t>
            </w:r>
          </w:p>
        </w:tc>
      </w:tr>
      <w:tr w:rsidR="00E05EAF" w14:paraId="2007E5B8" w14:textId="77777777" w:rsidTr="00E05EAF">
        <w:tc>
          <w:tcPr>
            <w:tcW w:w="2694" w:type="dxa"/>
          </w:tcPr>
          <w:p w14:paraId="1D9283E2" w14:textId="77777777" w:rsidR="00E05EAF" w:rsidRDefault="00E05EAF" w:rsidP="00E05EAF">
            <w:r>
              <w:t>Hours</w:t>
            </w:r>
          </w:p>
          <w:p w14:paraId="18DA341E" w14:textId="77777777" w:rsidR="00E05EAF" w:rsidRDefault="00E05EAF" w:rsidP="00E05EAF"/>
        </w:tc>
        <w:tc>
          <w:tcPr>
            <w:tcW w:w="7796" w:type="dxa"/>
          </w:tcPr>
          <w:p w14:paraId="060E3386" w14:textId="77777777" w:rsidR="00E05EAF" w:rsidRDefault="00E05EAF" w:rsidP="00E05EAF">
            <w:pPr>
              <w:rPr>
                <w:b/>
              </w:rPr>
            </w:pPr>
            <w:r>
              <w:rPr>
                <w:b/>
              </w:rPr>
              <w:t>Monday – Friday TBC</w:t>
            </w:r>
          </w:p>
          <w:p w14:paraId="4125FA97" w14:textId="77777777" w:rsidR="00E05EAF" w:rsidRDefault="00E05EAF" w:rsidP="00E05EAF">
            <w:pPr>
              <w:rPr>
                <w:b/>
              </w:rPr>
            </w:pPr>
            <w:r>
              <w:rPr>
                <w:b/>
              </w:rPr>
              <w:t>Supporting Community Clubs on Mondays and Thursday, 16:30 – 18:30.</w:t>
            </w:r>
          </w:p>
          <w:p w14:paraId="69DB603D" w14:textId="77777777" w:rsidR="00ED3BF8" w:rsidRPr="0061590B" w:rsidRDefault="00ED3BF8" w:rsidP="00E05EAF">
            <w:pPr>
              <w:rPr>
                <w:b/>
              </w:rPr>
            </w:pPr>
          </w:p>
        </w:tc>
      </w:tr>
      <w:tr w:rsidR="00E05EAF" w14:paraId="50D1665E" w14:textId="77777777" w:rsidTr="00E05EAF">
        <w:tc>
          <w:tcPr>
            <w:tcW w:w="2694" w:type="dxa"/>
          </w:tcPr>
          <w:p w14:paraId="6A048A59" w14:textId="77777777" w:rsidR="00E05EAF" w:rsidRDefault="00E05EAF" w:rsidP="00E05EAF">
            <w:r>
              <w:t>Salary/grade</w:t>
            </w:r>
          </w:p>
          <w:p w14:paraId="4B3C759D" w14:textId="77777777" w:rsidR="00E05EAF" w:rsidRDefault="00E05EAF" w:rsidP="00E05EAF"/>
        </w:tc>
        <w:tc>
          <w:tcPr>
            <w:tcW w:w="7796" w:type="dxa"/>
          </w:tcPr>
          <w:p w14:paraId="15C7C792" w14:textId="77777777" w:rsidR="00E0398A" w:rsidRDefault="00E05EAF" w:rsidP="00E05EAF">
            <w:pPr>
              <w:rPr>
                <w:bCs/>
              </w:rPr>
            </w:pPr>
            <w:r w:rsidRPr="002C32AE">
              <w:rPr>
                <w:bCs/>
              </w:rPr>
              <w:t>Apprentice Rate dependent on age and experience</w:t>
            </w:r>
            <w:r>
              <w:rPr>
                <w:bCs/>
              </w:rPr>
              <w:t xml:space="preserve">. Minimum hourly rate of £6.40. </w:t>
            </w:r>
          </w:p>
          <w:p w14:paraId="2A0415E7" w14:textId="77777777" w:rsidR="00E0398A" w:rsidRDefault="00E0398A" w:rsidP="00E05EAF">
            <w:pPr>
              <w:rPr>
                <w:bCs/>
              </w:rPr>
            </w:pPr>
          </w:p>
          <w:p w14:paraId="6978D67C" w14:textId="2C3FE36A" w:rsidR="00E05EAF" w:rsidRPr="002C32AE" w:rsidRDefault="00E05EAF" w:rsidP="00E05EAF">
            <w:pPr>
              <w:rPr>
                <w:bCs/>
              </w:rPr>
            </w:pPr>
            <w:r>
              <w:rPr>
                <w:bCs/>
              </w:rPr>
              <w:t>Please see following link for further information:</w:t>
            </w:r>
          </w:p>
          <w:p w14:paraId="7C0D2361" w14:textId="77777777" w:rsidR="00E05EAF" w:rsidRDefault="00000000" w:rsidP="00E05EAF">
            <w:pPr>
              <w:rPr>
                <w:bCs/>
              </w:rPr>
            </w:pPr>
            <w:hyperlink r:id="rId8" w:history="1">
              <w:r w:rsidR="00E05EAF" w:rsidRPr="002C32AE">
                <w:rPr>
                  <w:rStyle w:val="Hyperlink"/>
                  <w:bCs/>
                </w:rPr>
                <w:t>National Minimum Wage and National Living Wage rates - GOV.UK (www.gov.uk)</w:t>
              </w:r>
            </w:hyperlink>
          </w:p>
          <w:p w14:paraId="5BC933B4" w14:textId="77777777" w:rsidR="00ED3BF8" w:rsidRPr="0061590B" w:rsidRDefault="00ED3BF8" w:rsidP="00E05EAF">
            <w:pPr>
              <w:rPr>
                <w:b/>
              </w:rPr>
            </w:pPr>
          </w:p>
        </w:tc>
      </w:tr>
      <w:tr w:rsidR="00E05EAF" w14:paraId="5FA628F0" w14:textId="77777777" w:rsidTr="00E05EAF">
        <w:tc>
          <w:tcPr>
            <w:tcW w:w="2694" w:type="dxa"/>
          </w:tcPr>
          <w:p w14:paraId="0C510628" w14:textId="77777777" w:rsidR="00E05EAF" w:rsidRDefault="00E05EAF" w:rsidP="00E05EAF">
            <w:r>
              <w:t>Main duties</w:t>
            </w:r>
          </w:p>
        </w:tc>
        <w:tc>
          <w:tcPr>
            <w:tcW w:w="7796" w:type="dxa"/>
          </w:tcPr>
          <w:p w14:paraId="1B65F67D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Supporting PE throughout the school</w:t>
            </w:r>
          </w:p>
          <w:p w14:paraId="31ADD79A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Helping to deliver lunchtime clubs</w:t>
            </w:r>
          </w:p>
          <w:p w14:paraId="7534FFA4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Helping to deliver after school clubs</w:t>
            </w:r>
          </w:p>
          <w:p w14:paraId="0D402879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 xml:space="preserve">Support delivery of Community Clubs </w:t>
            </w:r>
          </w:p>
          <w:p w14:paraId="715D6107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Support the preparation of school teams for festivals and competitions</w:t>
            </w:r>
          </w:p>
          <w:p w14:paraId="266036CA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Taking small groups of children for activity</w:t>
            </w:r>
          </w:p>
          <w:p w14:paraId="5422B6ED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Support the administration of PE and School sport</w:t>
            </w:r>
          </w:p>
          <w:p w14:paraId="52D0903E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Support within other curriculum areas when required</w:t>
            </w:r>
          </w:p>
          <w:p w14:paraId="263A74D0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Maintain sports noticeboard</w:t>
            </w:r>
          </w:p>
          <w:p w14:paraId="2BA024AF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Maintain PE equipment cupboard</w:t>
            </w:r>
          </w:p>
          <w:p w14:paraId="39AC0E3D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To work collaboratively with class teachers</w:t>
            </w:r>
          </w:p>
          <w:p w14:paraId="18AB0AA3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To undertake training with Go Well/ Educational &amp; Sporting Futures (at Chilton Academy and virtually) and complete portfolio work.</w:t>
            </w:r>
          </w:p>
          <w:p w14:paraId="74C3C5D6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To maintain the professional conduct expected of a member of school staff and adhere to all school policies at all times</w:t>
            </w:r>
          </w:p>
          <w:p w14:paraId="15898C8B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To undertake the responsibility to safeguard pupils</w:t>
            </w:r>
          </w:p>
          <w:p w14:paraId="58E17641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Observe and implement all relevant legislative requirements including Health and Safety at Work Act</w:t>
            </w:r>
          </w:p>
          <w:p w14:paraId="5C827992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To undertake other reasonable tasks requested by the Headteacher</w:t>
            </w:r>
          </w:p>
          <w:p w14:paraId="719E396E" w14:textId="77777777" w:rsidR="00E05EAF" w:rsidRDefault="00E05EAF" w:rsidP="00E05EAF">
            <w:pPr>
              <w:pStyle w:val="ListParagraph"/>
              <w:numPr>
                <w:ilvl w:val="0"/>
                <w:numId w:val="2"/>
              </w:numPr>
            </w:pPr>
            <w:r>
              <w:t>Ability to present oneself as a role model to pupils in speech, dress, behaviour and attitude.</w:t>
            </w:r>
          </w:p>
          <w:p w14:paraId="147ECDB4" w14:textId="77777777" w:rsidR="00ED3BF8" w:rsidRDefault="00ED3BF8" w:rsidP="00ED3BF8">
            <w:pPr>
              <w:pStyle w:val="ListParagraph"/>
            </w:pPr>
          </w:p>
        </w:tc>
      </w:tr>
      <w:tr w:rsidR="00E05EAF" w14:paraId="1AB80912" w14:textId="77777777" w:rsidTr="00E05EAF">
        <w:tc>
          <w:tcPr>
            <w:tcW w:w="2694" w:type="dxa"/>
          </w:tcPr>
          <w:p w14:paraId="047D6206" w14:textId="77777777" w:rsidR="00E05EAF" w:rsidRDefault="00E05EAF" w:rsidP="00E05EAF">
            <w:r>
              <w:lastRenderedPageBreak/>
              <w:t>Enhancing own knowledge, skills and understanding</w:t>
            </w:r>
          </w:p>
        </w:tc>
        <w:tc>
          <w:tcPr>
            <w:tcW w:w="7796" w:type="dxa"/>
          </w:tcPr>
          <w:p w14:paraId="592623B2" w14:textId="77777777" w:rsidR="00E05EAF" w:rsidRDefault="00E05EAF" w:rsidP="00E05EAF">
            <w:pPr>
              <w:pStyle w:val="ListParagraph"/>
              <w:numPr>
                <w:ilvl w:val="0"/>
                <w:numId w:val="4"/>
              </w:numPr>
            </w:pPr>
            <w:r>
              <w:t xml:space="preserve">To attend training courses relevant to the post </w:t>
            </w:r>
            <w:proofErr w:type="spellStart"/>
            <w:r>
              <w:t>eg.</w:t>
            </w:r>
            <w:proofErr w:type="spellEnd"/>
            <w:r>
              <w:t xml:space="preserve"> Staff meetings, inset days, Educational &amp; Sporting Futures/ Go Well training days and ensure continuance of personal and professional development.</w:t>
            </w:r>
          </w:p>
          <w:p w14:paraId="5D1CFC7F" w14:textId="69AC5A04" w:rsidR="00ED3BF8" w:rsidRDefault="00ED3BF8" w:rsidP="00ED3BF8">
            <w:pPr>
              <w:pStyle w:val="ListParagraph"/>
            </w:pPr>
          </w:p>
          <w:p w14:paraId="27344140" w14:textId="77777777" w:rsidR="00E05EAF" w:rsidRDefault="00E05EAF" w:rsidP="00E05EAF">
            <w:pPr>
              <w:pStyle w:val="ListParagraph"/>
            </w:pPr>
          </w:p>
        </w:tc>
      </w:tr>
      <w:tr w:rsidR="00ED3BF8" w14:paraId="4083C5EF" w14:textId="77777777" w:rsidTr="00E05EAF">
        <w:tc>
          <w:tcPr>
            <w:tcW w:w="2694" w:type="dxa"/>
          </w:tcPr>
          <w:p w14:paraId="2F8D4845" w14:textId="4F3F9E2B" w:rsidR="00ED3BF8" w:rsidRDefault="00ED3BF8" w:rsidP="00E05EAF">
            <w:r>
              <w:t>How you will be assessed</w:t>
            </w:r>
          </w:p>
        </w:tc>
        <w:tc>
          <w:tcPr>
            <w:tcW w:w="7796" w:type="dxa"/>
          </w:tcPr>
          <w:p w14:paraId="3453C3E8" w14:textId="77777777" w:rsidR="00ED3BF8" w:rsidRPr="00ED3BF8" w:rsidRDefault="00ED3BF8" w:rsidP="00ED3BF8">
            <w:pPr>
              <w:numPr>
                <w:ilvl w:val="0"/>
                <w:numId w:val="4"/>
              </w:numPr>
              <w:spacing w:line="390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D3BF8">
              <w:rPr>
                <w:rFonts w:eastAsia="Times New Roman" w:cstheme="minorHAnsi"/>
                <w:color w:val="000000"/>
                <w:lang w:eastAsia="en-GB"/>
              </w:rPr>
              <w:t>Submit a portfolio of evidence that is collated with, written assignments, case studies and presentations</w:t>
            </w:r>
          </w:p>
          <w:p w14:paraId="0C8F5F8B" w14:textId="77777777" w:rsidR="00ED3BF8" w:rsidRPr="00ED3BF8" w:rsidRDefault="00ED3BF8" w:rsidP="00ED3BF8">
            <w:pPr>
              <w:numPr>
                <w:ilvl w:val="0"/>
                <w:numId w:val="4"/>
              </w:numPr>
              <w:spacing w:line="390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D3BF8">
              <w:rPr>
                <w:rFonts w:eastAsia="Times New Roman" w:cstheme="minorHAnsi"/>
                <w:color w:val="000000"/>
                <w:lang w:eastAsia="en-GB"/>
              </w:rPr>
              <w:t>Practical observations</w:t>
            </w:r>
          </w:p>
          <w:p w14:paraId="73511D2D" w14:textId="77777777" w:rsidR="00ED3BF8" w:rsidRPr="00ED3BF8" w:rsidRDefault="00ED3BF8" w:rsidP="00ED3BF8">
            <w:pPr>
              <w:numPr>
                <w:ilvl w:val="0"/>
                <w:numId w:val="4"/>
              </w:numPr>
              <w:spacing w:line="390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D3BF8">
              <w:rPr>
                <w:rFonts w:eastAsia="Times New Roman" w:cstheme="minorHAnsi"/>
                <w:color w:val="000000"/>
                <w:lang w:eastAsia="en-GB"/>
              </w:rPr>
              <w:t>Professional discussion</w:t>
            </w:r>
          </w:p>
          <w:p w14:paraId="09D944B5" w14:textId="77777777" w:rsidR="00ED3BF8" w:rsidRPr="00ED3BF8" w:rsidRDefault="00ED3BF8" w:rsidP="00ED3BF8">
            <w:pPr>
              <w:numPr>
                <w:ilvl w:val="0"/>
                <w:numId w:val="4"/>
              </w:numPr>
              <w:spacing w:line="390" w:lineRule="atLeast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D3BF8">
              <w:rPr>
                <w:rFonts w:eastAsia="Times New Roman" w:cstheme="minorHAnsi"/>
                <w:color w:val="000000"/>
                <w:lang w:eastAsia="en-GB"/>
              </w:rPr>
              <w:t>End Point Assessment (EPA)</w:t>
            </w:r>
          </w:p>
          <w:p w14:paraId="5A1A5D8D" w14:textId="77777777" w:rsidR="00ED3BF8" w:rsidRDefault="00ED3BF8" w:rsidP="00ED3BF8">
            <w:pPr>
              <w:pStyle w:val="ListParagraph"/>
            </w:pPr>
          </w:p>
        </w:tc>
      </w:tr>
    </w:tbl>
    <w:p w14:paraId="0E5CE108" w14:textId="55CD1556" w:rsidR="004544E6" w:rsidRDefault="00ED7284">
      <w:r>
        <w:rPr>
          <w:noProof/>
        </w:rPr>
        <w:drawing>
          <wp:anchor distT="0" distB="0" distL="114300" distR="114300" simplePos="0" relativeHeight="251658240" behindDoc="1" locked="0" layoutInCell="1" allowOverlap="1" wp14:anchorId="0733185E" wp14:editId="37B85996">
            <wp:simplePos x="0" y="0"/>
            <wp:positionH relativeFrom="margin">
              <wp:align>center</wp:align>
            </wp:positionH>
            <wp:positionV relativeFrom="paragraph">
              <wp:posOffset>5554980</wp:posOffset>
            </wp:positionV>
            <wp:extent cx="1127760" cy="1206500"/>
            <wp:effectExtent l="0" t="0" r="0" b="0"/>
            <wp:wrapTight wrapText="bothSides">
              <wp:wrapPolygon edited="0">
                <wp:start x="10581" y="682"/>
                <wp:lineTo x="6203" y="2387"/>
                <wp:lineTo x="365" y="5457"/>
                <wp:lineTo x="365" y="15347"/>
                <wp:lineTo x="2919" y="17735"/>
                <wp:lineTo x="5838" y="18076"/>
                <wp:lineTo x="9122" y="19440"/>
                <wp:lineTo x="9851" y="20122"/>
                <wp:lineTo x="11676" y="20122"/>
                <wp:lineTo x="12405" y="19440"/>
                <wp:lineTo x="15324" y="18076"/>
                <wp:lineTo x="17878" y="17735"/>
                <wp:lineTo x="20797" y="14665"/>
                <wp:lineTo x="21162" y="11255"/>
                <wp:lineTo x="20797" y="8526"/>
                <wp:lineTo x="20068" y="6139"/>
                <wp:lineTo x="14595" y="2046"/>
                <wp:lineTo x="12405" y="682"/>
                <wp:lineTo x="10581" y="682"/>
              </wp:wrapPolygon>
            </wp:wrapTight>
            <wp:docPr id="8638029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02974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4E5B3A" w14:textId="5FFBB149" w:rsidR="004544E6" w:rsidRDefault="004544E6" w:rsidP="004544E6">
      <w:r>
        <w:tab/>
      </w:r>
    </w:p>
    <w:sectPr w:rsidR="004544E6" w:rsidSect="00E05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8EA"/>
    <w:multiLevelType w:val="hybridMultilevel"/>
    <w:tmpl w:val="E6EEE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D24"/>
    <w:multiLevelType w:val="hybridMultilevel"/>
    <w:tmpl w:val="56D0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623A"/>
    <w:multiLevelType w:val="multilevel"/>
    <w:tmpl w:val="265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7E2DC3"/>
    <w:multiLevelType w:val="hybridMultilevel"/>
    <w:tmpl w:val="8F3E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27C14"/>
    <w:multiLevelType w:val="hybridMultilevel"/>
    <w:tmpl w:val="DD6A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C49B8"/>
    <w:multiLevelType w:val="hybridMultilevel"/>
    <w:tmpl w:val="C9D0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86897"/>
    <w:multiLevelType w:val="multilevel"/>
    <w:tmpl w:val="92E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6772FA"/>
    <w:multiLevelType w:val="hybridMultilevel"/>
    <w:tmpl w:val="50B8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68892">
    <w:abstractNumId w:val="5"/>
  </w:num>
  <w:num w:numId="2" w16cid:durableId="657613430">
    <w:abstractNumId w:val="7"/>
  </w:num>
  <w:num w:numId="3" w16cid:durableId="635720245">
    <w:abstractNumId w:val="1"/>
  </w:num>
  <w:num w:numId="4" w16cid:durableId="1549995320">
    <w:abstractNumId w:val="0"/>
  </w:num>
  <w:num w:numId="5" w16cid:durableId="1658194251">
    <w:abstractNumId w:val="3"/>
  </w:num>
  <w:num w:numId="6" w16cid:durableId="1679775898">
    <w:abstractNumId w:val="4"/>
  </w:num>
  <w:num w:numId="7" w16cid:durableId="293105001">
    <w:abstractNumId w:val="6"/>
  </w:num>
  <w:num w:numId="8" w16cid:durableId="165086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E6"/>
    <w:rsid w:val="000571D5"/>
    <w:rsid w:val="000C7C6B"/>
    <w:rsid w:val="00157024"/>
    <w:rsid w:val="001674E1"/>
    <w:rsid w:val="001B47A5"/>
    <w:rsid w:val="002223D8"/>
    <w:rsid w:val="002619BC"/>
    <w:rsid w:val="002C32AE"/>
    <w:rsid w:val="0030508E"/>
    <w:rsid w:val="003453CB"/>
    <w:rsid w:val="004544E6"/>
    <w:rsid w:val="005801BD"/>
    <w:rsid w:val="0061590B"/>
    <w:rsid w:val="007215AC"/>
    <w:rsid w:val="008B7A63"/>
    <w:rsid w:val="00BF51C8"/>
    <w:rsid w:val="00D670F2"/>
    <w:rsid w:val="00E01671"/>
    <w:rsid w:val="00E0398A"/>
    <w:rsid w:val="00E05EAF"/>
    <w:rsid w:val="00ED1F10"/>
    <w:rsid w:val="00ED3BF8"/>
    <w:rsid w:val="00ED7284"/>
    <w:rsid w:val="00EE2B32"/>
    <w:rsid w:val="00F93F53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D0FD"/>
  <w15:chartTrackingRefBased/>
  <w15:docId w15:val="{5798991B-3259-4D6C-9241-958BB0D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E6"/>
    <w:pPr>
      <w:ind w:left="720"/>
      <w:contextualSpacing/>
    </w:pPr>
  </w:style>
  <w:style w:type="table" w:styleId="TableGrid">
    <w:name w:val="Table Grid"/>
    <w:basedOn w:val="TableNormal"/>
    <w:uiPriority w:val="39"/>
    <w:rsid w:val="0045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2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national-minimum-wage-r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ebf56-99b4-468c-8043-9bd6472524a6" xsi:nil="true"/>
    <lcf76f155ced4ddcb4097134ff3c332f xmlns="86c9d066-0b05-403e-94ac-70730d42fd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93A5A4068B14DB100BB88FE9D912B" ma:contentTypeVersion="18" ma:contentTypeDescription="Create a new document." ma:contentTypeScope="" ma:versionID="cd51d73d1d4eea19a2f55c1576f54767">
  <xsd:schema xmlns:xsd="http://www.w3.org/2001/XMLSchema" xmlns:xs="http://www.w3.org/2001/XMLSchema" xmlns:p="http://schemas.microsoft.com/office/2006/metadata/properties" xmlns:ns2="bf0ebf56-99b4-468c-8043-9bd6472524a6" xmlns:ns3="86c9d066-0b05-403e-94ac-70730d42fde0" targetNamespace="http://schemas.microsoft.com/office/2006/metadata/properties" ma:root="true" ma:fieldsID="1e4738ed8e9c7eda452ce7d8ad98feaf" ns2:_="" ns3:_="">
    <xsd:import namespace="bf0ebf56-99b4-468c-8043-9bd6472524a6"/>
    <xsd:import namespace="86c9d066-0b05-403e-94ac-70730d42fd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bf56-99b4-468c-8043-9bd647252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f5efe67-ce9b-4837-a4ea-8e4fe05fa928}" ma:internalName="TaxCatchAll" ma:showField="CatchAllData" ma:web="bf0ebf56-99b4-468c-8043-9bd647252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9d066-0b05-403e-94ac-70730d42f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8C050-39AA-416A-91AE-8F66526E6681}">
  <ds:schemaRefs>
    <ds:schemaRef ds:uri="http://schemas.microsoft.com/office/2006/metadata/properties"/>
    <ds:schemaRef ds:uri="http://schemas.microsoft.com/office/infopath/2007/PartnerControls"/>
    <ds:schemaRef ds:uri="bf0ebf56-99b4-468c-8043-9bd6472524a6"/>
    <ds:schemaRef ds:uri="86c9d066-0b05-403e-94ac-70730d42fde0"/>
  </ds:schemaRefs>
</ds:datastoreItem>
</file>

<file path=customXml/itemProps2.xml><?xml version="1.0" encoding="utf-8"?>
<ds:datastoreItem xmlns:ds="http://schemas.openxmlformats.org/officeDocument/2006/customXml" ds:itemID="{4C46CD90-56D7-4422-805A-1AB0FCDEA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bf56-99b4-468c-8043-9bd6472524a6"/>
    <ds:schemaRef ds:uri="86c9d066-0b05-403e-94ac-70730d42f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CBE35-9242-45A4-A29C-B8A742E30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Walmsley</dc:creator>
  <cp:keywords/>
  <dc:description/>
  <cp:lastModifiedBy>Gareth Hamblin</cp:lastModifiedBy>
  <cp:revision>9</cp:revision>
  <dcterms:created xsi:type="dcterms:W3CDTF">2024-07-08T13:28:00Z</dcterms:created>
  <dcterms:modified xsi:type="dcterms:W3CDTF">2024-07-08T14:25:00Z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0x0101009F593A5A4068B14DB100BB88FE9D912B</vt:lpwstr>
  </property>
  <property fmtid="{D5CDD505-2E9C-101B-9397-08002B2CF9AE}" pid="3" name="MediaServiceImageTags">
    <vt:lpwstr/>
  </property>
</Properties>
</file>